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44270" w14:textId="77777777" w:rsidR="001717F8" w:rsidRPr="002E60D1" w:rsidRDefault="001717F8" w:rsidP="001717F8">
      <w:pPr>
        <w:spacing w:line="480" w:lineRule="auto"/>
        <w:ind w:firstLine="720"/>
        <w:rPr>
          <w:rFonts w:ascii="Times New Roman" w:hAnsi="Times New Roman" w:cs="Times New Roman"/>
          <w:sz w:val="24"/>
          <w:szCs w:val="24"/>
        </w:rPr>
      </w:pPr>
      <w:r w:rsidRPr="00012C83">
        <w:rPr>
          <w:rFonts w:ascii="Times New Roman" w:hAnsi="Times New Roman" w:cs="Times New Roman"/>
          <w:sz w:val="24"/>
          <w:szCs w:val="24"/>
        </w:rPr>
        <w:t>r-excellence/cybersec</w:t>
      </w:r>
      <w:r w:rsidRPr="002E60D1">
        <w:rPr>
          <w:rFonts w:ascii="Times New Roman" w:hAnsi="Times New Roman" w:cs="Times New Roman"/>
          <w:sz w:val="24"/>
          <w:szCs w:val="24"/>
        </w:rPr>
        <w:t>HealthIT.gov</w:t>
      </w:r>
      <w:r w:rsidRPr="00C9128D">
        <w:rPr>
          <w:rFonts w:ascii="Times New Roman" w:hAnsi="Times New Roman" w:cs="Times New Roman"/>
          <w:sz w:val="24"/>
          <w:szCs w:val="24"/>
        </w:rPr>
        <w:t xml:space="preserve"> </w:t>
      </w:r>
      <w:r w:rsidRPr="002E60D1">
        <w:rPr>
          <w:rFonts w:ascii="Times New Roman" w:hAnsi="Times New Roman" w:cs="Times New Roman"/>
          <w:sz w:val="24"/>
          <w:szCs w:val="24"/>
        </w:rPr>
        <w:t xml:space="preserve">Handheld devices at the bedside pose minimal risk of a HIPPA violation by healthcare workers. Safety and security measures have been taken to protect private health information with the use of mobile devices in health care. Data in 2016 determined 95% of Americans owned cellphones and 83% owned at least one mobile device. 81% of physicians utilize their mobile devices to access EMRs. </w:t>
      </w:r>
    </w:p>
    <w:p w14:paraId="05558F58" w14:textId="77777777" w:rsidR="001717F8" w:rsidRPr="002E60D1" w:rsidRDefault="001717F8" w:rsidP="001717F8">
      <w:pPr>
        <w:spacing w:line="480" w:lineRule="auto"/>
        <w:rPr>
          <w:rFonts w:ascii="Times New Roman" w:hAnsi="Times New Roman" w:cs="Times New Roman"/>
          <w:b/>
          <w:sz w:val="24"/>
          <w:szCs w:val="24"/>
        </w:rPr>
      </w:pPr>
      <w:r w:rsidRPr="002E60D1">
        <w:rPr>
          <w:rFonts w:ascii="Times New Roman" w:hAnsi="Times New Roman" w:cs="Times New Roman"/>
          <w:b/>
          <w:sz w:val="24"/>
          <w:szCs w:val="24"/>
        </w:rPr>
        <w:t>Benefits to mobile healthcare delivery</w:t>
      </w:r>
    </w:p>
    <w:p w14:paraId="3E68CF7A" w14:textId="77777777" w:rsidR="001717F8" w:rsidRPr="002E60D1" w:rsidRDefault="001717F8" w:rsidP="001717F8">
      <w:pPr>
        <w:pStyle w:val="ListParagraph"/>
        <w:numPr>
          <w:ilvl w:val="0"/>
          <w:numId w:val="11"/>
        </w:numPr>
        <w:spacing w:line="480" w:lineRule="auto"/>
        <w:rPr>
          <w:rFonts w:ascii="Times New Roman" w:hAnsi="Times New Roman" w:cs="Times New Roman"/>
          <w:sz w:val="24"/>
          <w:szCs w:val="24"/>
        </w:rPr>
      </w:pPr>
      <w:r w:rsidRPr="002E60D1">
        <w:rPr>
          <w:rFonts w:ascii="Times New Roman" w:hAnsi="Times New Roman" w:cs="Times New Roman"/>
          <w:sz w:val="24"/>
          <w:szCs w:val="24"/>
        </w:rPr>
        <w:t>Gives patients faster access to providers and care</w:t>
      </w:r>
      <w:r>
        <w:rPr>
          <w:rFonts w:ascii="Times New Roman" w:hAnsi="Times New Roman" w:cs="Times New Roman"/>
          <w:sz w:val="24"/>
          <w:szCs w:val="24"/>
        </w:rPr>
        <w:t>- patients are able to send non urgent medical questions, request refills, send symptom and care updates, manage billing, edit demographics and insurance, pre-check in, cancel and schedule appointments</w:t>
      </w:r>
    </w:p>
    <w:p w14:paraId="55EC511D" w14:textId="77777777" w:rsidR="001717F8" w:rsidRPr="002E60D1" w:rsidRDefault="001717F8" w:rsidP="001717F8">
      <w:pPr>
        <w:pStyle w:val="ListParagraph"/>
        <w:numPr>
          <w:ilvl w:val="0"/>
          <w:numId w:val="11"/>
        </w:numPr>
        <w:spacing w:line="480" w:lineRule="auto"/>
        <w:rPr>
          <w:rFonts w:ascii="Times New Roman" w:hAnsi="Times New Roman" w:cs="Times New Roman"/>
          <w:sz w:val="24"/>
          <w:szCs w:val="24"/>
        </w:rPr>
      </w:pPr>
      <w:r w:rsidRPr="002E60D1">
        <w:rPr>
          <w:rFonts w:ascii="Times New Roman" w:hAnsi="Times New Roman" w:cs="Times New Roman"/>
          <w:sz w:val="24"/>
          <w:szCs w:val="24"/>
        </w:rPr>
        <w:t>Improves medication adherence/reconciliation</w:t>
      </w:r>
      <w:r>
        <w:rPr>
          <w:rFonts w:ascii="Times New Roman" w:hAnsi="Times New Roman" w:cs="Times New Roman"/>
          <w:sz w:val="24"/>
          <w:szCs w:val="24"/>
        </w:rPr>
        <w:t>- gives a stored place for medication lists to help patients remember what medications they are taking and what dosages</w:t>
      </w:r>
    </w:p>
    <w:p w14:paraId="65F09E8C" w14:textId="77777777" w:rsidR="001717F8" w:rsidRPr="002E60D1" w:rsidRDefault="001717F8" w:rsidP="001717F8">
      <w:pPr>
        <w:pStyle w:val="ListParagraph"/>
        <w:numPr>
          <w:ilvl w:val="0"/>
          <w:numId w:val="11"/>
        </w:numPr>
        <w:spacing w:line="480" w:lineRule="auto"/>
        <w:rPr>
          <w:rFonts w:ascii="Times New Roman" w:hAnsi="Times New Roman" w:cs="Times New Roman"/>
          <w:sz w:val="24"/>
          <w:szCs w:val="24"/>
        </w:rPr>
      </w:pPr>
      <w:r w:rsidRPr="002E60D1">
        <w:rPr>
          <w:rFonts w:ascii="Times New Roman" w:hAnsi="Times New Roman" w:cs="Times New Roman"/>
          <w:sz w:val="24"/>
          <w:szCs w:val="24"/>
        </w:rPr>
        <w:t>Makes remote patient monitoring possible and easy</w:t>
      </w:r>
    </w:p>
    <w:p w14:paraId="5AFF58F8" w14:textId="77777777" w:rsidR="001717F8" w:rsidRPr="002E60D1" w:rsidRDefault="001717F8" w:rsidP="001717F8">
      <w:pPr>
        <w:pStyle w:val="ListParagraph"/>
        <w:numPr>
          <w:ilvl w:val="1"/>
          <w:numId w:val="11"/>
        </w:numPr>
        <w:spacing w:line="480" w:lineRule="auto"/>
        <w:rPr>
          <w:rFonts w:ascii="Times New Roman" w:hAnsi="Times New Roman" w:cs="Times New Roman"/>
          <w:sz w:val="24"/>
          <w:szCs w:val="24"/>
        </w:rPr>
      </w:pPr>
      <w:r w:rsidRPr="002E60D1">
        <w:rPr>
          <w:rFonts w:ascii="Times New Roman" w:hAnsi="Times New Roman" w:cs="Times New Roman"/>
          <w:sz w:val="24"/>
          <w:szCs w:val="24"/>
        </w:rPr>
        <w:t>Covid symptom reporting</w:t>
      </w:r>
    </w:p>
    <w:p w14:paraId="11050274" w14:textId="77777777" w:rsidR="001717F8" w:rsidRPr="002E60D1" w:rsidRDefault="001717F8" w:rsidP="001717F8">
      <w:pPr>
        <w:pStyle w:val="ListParagraph"/>
        <w:numPr>
          <w:ilvl w:val="1"/>
          <w:numId w:val="11"/>
        </w:numPr>
        <w:spacing w:line="480" w:lineRule="auto"/>
        <w:rPr>
          <w:rFonts w:ascii="Times New Roman" w:hAnsi="Times New Roman" w:cs="Times New Roman"/>
          <w:sz w:val="24"/>
          <w:szCs w:val="24"/>
        </w:rPr>
      </w:pPr>
      <w:r w:rsidRPr="002E60D1">
        <w:rPr>
          <w:rFonts w:ascii="Times New Roman" w:hAnsi="Times New Roman" w:cs="Times New Roman"/>
          <w:sz w:val="24"/>
          <w:szCs w:val="24"/>
        </w:rPr>
        <w:t>Weight</w:t>
      </w:r>
    </w:p>
    <w:p w14:paraId="083BE640" w14:textId="77777777" w:rsidR="001717F8" w:rsidRPr="002E60D1" w:rsidRDefault="001717F8" w:rsidP="001717F8">
      <w:pPr>
        <w:pStyle w:val="ListParagraph"/>
        <w:numPr>
          <w:ilvl w:val="1"/>
          <w:numId w:val="11"/>
        </w:numPr>
        <w:spacing w:line="480" w:lineRule="auto"/>
        <w:rPr>
          <w:rFonts w:ascii="Times New Roman" w:hAnsi="Times New Roman" w:cs="Times New Roman"/>
          <w:sz w:val="24"/>
          <w:szCs w:val="24"/>
        </w:rPr>
      </w:pPr>
      <w:r w:rsidRPr="002E60D1">
        <w:rPr>
          <w:rFonts w:ascii="Times New Roman" w:hAnsi="Times New Roman" w:cs="Times New Roman"/>
          <w:sz w:val="24"/>
          <w:szCs w:val="24"/>
        </w:rPr>
        <w:t>Blood pressure</w:t>
      </w:r>
    </w:p>
    <w:p w14:paraId="7CFCCB03" w14:textId="77777777" w:rsidR="001717F8" w:rsidRPr="002E60D1" w:rsidRDefault="001717F8" w:rsidP="001717F8">
      <w:pPr>
        <w:pStyle w:val="ListParagraph"/>
        <w:numPr>
          <w:ilvl w:val="1"/>
          <w:numId w:val="11"/>
        </w:numPr>
        <w:spacing w:line="480" w:lineRule="auto"/>
        <w:rPr>
          <w:rFonts w:ascii="Times New Roman" w:hAnsi="Times New Roman" w:cs="Times New Roman"/>
          <w:sz w:val="24"/>
          <w:szCs w:val="24"/>
        </w:rPr>
      </w:pPr>
      <w:r w:rsidRPr="002E60D1">
        <w:rPr>
          <w:rFonts w:ascii="Times New Roman" w:hAnsi="Times New Roman" w:cs="Times New Roman"/>
          <w:sz w:val="24"/>
          <w:szCs w:val="24"/>
        </w:rPr>
        <w:t>Blood sugar</w:t>
      </w:r>
    </w:p>
    <w:p w14:paraId="090520EA" w14:textId="77777777" w:rsidR="001717F8" w:rsidRPr="002E60D1" w:rsidRDefault="001717F8" w:rsidP="001717F8">
      <w:pPr>
        <w:pStyle w:val="ListParagraph"/>
        <w:numPr>
          <w:ilvl w:val="0"/>
          <w:numId w:val="11"/>
        </w:numPr>
        <w:spacing w:line="480" w:lineRule="auto"/>
        <w:rPr>
          <w:rFonts w:ascii="Times New Roman" w:hAnsi="Times New Roman" w:cs="Times New Roman"/>
          <w:sz w:val="24"/>
          <w:szCs w:val="24"/>
        </w:rPr>
      </w:pPr>
      <w:r w:rsidRPr="002E60D1">
        <w:rPr>
          <w:rFonts w:ascii="Times New Roman" w:hAnsi="Times New Roman" w:cs="Times New Roman"/>
          <w:sz w:val="24"/>
          <w:szCs w:val="24"/>
        </w:rPr>
        <w:t>Improves provider communication and coordination of care</w:t>
      </w:r>
    </w:p>
    <w:p w14:paraId="24CC5700" w14:textId="77777777" w:rsidR="001717F8" w:rsidRPr="002E60D1" w:rsidRDefault="001717F8" w:rsidP="001717F8">
      <w:pPr>
        <w:pStyle w:val="ListParagraph"/>
        <w:numPr>
          <w:ilvl w:val="0"/>
          <w:numId w:val="11"/>
        </w:numPr>
        <w:spacing w:line="480" w:lineRule="auto"/>
        <w:rPr>
          <w:rFonts w:ascii="Times New Roman" w:hAnsi="Times New Roman" w:cs="Times New Roman"/>
          <w:sz w:val="24"/>
          <w:szCs w:val="24"/>
        </w:rPr>
      </w:pPr>
      <w:r w:rsidRPr="002E60D1">
        <w:rPr>
          <w:rFonts w:ascii="Times New Roman" w:hAnsi="Times New Roman" w:cs="Times New Roman"/>
          <w:sz w:val="24"/>
          <w:szCs w:val="24"/>
        </w:rPr>
        <w:t>Improves patient involvement as an active participant in their care</w:t>
      </w:r>
    </w:p>
    <w:p w14:paraId="4E3251FF" w14:textId="77777777" w:rsidR="001717F8" w:rsidRPr="002E60D1" w:rsidRDefault="001717F8" w:rsidP="001717F8">
      <w:pPr>
        <w:pStyle w:val="ListParagraph"/>
        <w:numPr>
          <w:ilvl w:val="0"/>
          <w:numId w:val="11"/>
        </w:numPr>
        <w:spacing w:line="480" w:lineRule="auto"/>
        <w:rPr>
          <w:rFonts w:ascii="Times New Roman" w:hAnsi="Times New Roman" w:cs="Times New Roman"/>
          <w:sz w:val="24"/>
          <w:szCs w:val="24"/>
        </w:rPr>
      </w:pPr>
      <w:r w:rsidRPr="002E60D1">
        <w:rPr>
          <w:rFonts w:ascii="Times New Roman" w:hAnsi="Times New Roman" w:cs="Times New Roman"/>
          <w:sz w:val="24"/>
          <w:szCs w:val="24"/>
        </w:rPr>
        <w:t>Improves rapid clinical decision making-clinical software applications- disease/diagnosis, medical calculations</w:t>
      </w:r>
    </w:p>
    <w:p w14:paraId="7B8089E9" w14:textId="77777777" w:rsidR="001717F8" w:rsidRPr="002E60D1" w:rsidRDefault="001717F8" w:rsidP="001717F8">
      <w:pPr>
        <w:pStyle w:val="ListParagraph"/>
        <w:numPr>
          <w:ilvl w:val="0"/>
          <w:numId w:val="11"/>
        </w:numPr>
        <w:spacing w:line="480" w:lineRule="auto"/>
        <w:rPr>
          <w:rFonts w:ascii="Times New Roman" w:hAnsi="Times New Roman" w:cs="Times New Roman"/>
          <w:sz w:val="24"/>
          <w:szCs w:val="24"/>
        </w:rPr>
      </w:pPr>
      <w:r w:rsidRPr="002E60D1">
        <w:rPr>
          <w:rFonts w:ascii="Times New Roman" w:hAnsi="Times New Roman" w:cs="Times New Roman"/>
          <w:sz w:val="24"/>
          <w:szCs w:val="24"/>
        </w:rPr>
        <w:t>Patient education and communication (translation tools)</w:t>
      </w:r>
    </w:p>
    <w:p w14:paraId="0D37AD87" w14:textId="77777777" w:rsidR="001717F8" w:rsidRPr="002E60D1" w:rsidRDefault="001717F8" w:rsidP="001717F8">
      <w:pPr>
        <w:pStyle w:val="ListParagraph"/>
        <w:numPr>
          <w:ilvl w:val="0"/>
          <w:numId w:val="11"/>
        </w:numPr>
        <w:spacing w:line="480" w:lineRule="auto"/>
        <w:rPr>
          <w:rFonts w:ascii="Times New Roman" w:hAnsi="Times New Roman" w:cs="Times New Roman"/>
          <w:sz w:val="24"/>
          <w:szCs w:val="24"/>
        </w:rPr>
      </w:pPr>
      <w:r w:rsidRPr="002E60D1">
        <w:rPr>
          <w:rFonts w:ascii="Times New Roman" w:hAnsi="Times New Roman" w:cs="Times New Roman"/>
          <w:sz w:val="24"/>
          <w:szCs w:val="24"/>
        </w:rPr>
        <w:t>Telehealth/video visits</w:t>
      </w:r>
    </w:p>
    <w:p w14:paraId="2C08CD84" w14:textId="77777777" w:rsidR="001717F8" w:rsidRPr="002E60D1" w:rsidRDefault="001717F8" w:rsidP="001717F8">
      <w:pPr>
        <w:pStyle w:val="ListParagraph"/>
        <w:numPr>
          <w:ilvl w:val="0"/>
          <w:numId w:val="11"/>
        </w:numPr>
        <w:spacing w:line="480" w:lineRule="auto"/>
        <w:rPr>
          <w:rFonts w:ascii="Times New Roman" w:hAnsi="Times New Roman" w:cs="Times New Roman"/>
          <w:sz w:val="24"/>
          <w:szCs w:val="24"/>
        </w:rPr>
      </w:pPr>
      <w:r w:rsidRPr="002E60D1">
        <w:rPr>
          <w:rFonts w:ascii="Times New Roman" w:hAnsi="Times New Roman" w:cs="Times New Roman"/>
          <w:sz w:val="24"/>
          <w:szCs w:val="24"/>
        </w:rPr>
        <w:t xml:space="preserve">Photographing wound healing and preadmission injuries and sores </w:t>
      </w:r>
    </w:p>
    <w:p w14:paraId="68C100A4" w14:textId="77777777" w:rsidR="001717F8" w:rsidRPr="002E60D1" w:rsidRDefault="001717F8" w:rsidP="001717F8">
      <w:pPr>
        <w:pStyle w:val="ListParagraph"/>
        <w:numPr>
          <w:ilvl w:val="0"/>
          <w:numId w:val="11"/>
        </w:numPr>
        <w:spacing w:line="480" w:lineRule="auto"/>
        <w:rPr>
          <w:rFonts w:ascii="Times New Roman" w:hAnsi="Times New Roman" w:cs="Times New Roman"/>
          <w:sz w:val="24"/>
          <w:szCs w:val="24"/>
        </w:rPr>
      </w:pPr>
      <w:r w:rsidRPr="002E60D1">
        <w:rPr>
          <w:rFonts w:ascii="Times New Roman" w:hAnsi="Times New Roman" w:cs="Times New Roman"/>
          <w:sz w:val="24"/>
          <w:szCs w:val="24"/>
        </w:rPr>
        <w:lastRenderedPageBreak/>
        <w:t>Better information management/time management</w:t>
      </w:r>
    </w:p>
    <w:p w14:paraId="4F427C8D" w14:textId="77777777" w:rsidR="001717F8" w:rsidRPr="002E60D1" w:rsidRDefault="001717F8" w:rsidP="001717F8">
      <w:pPr>
        <w:ind w:left="360"/>
        <w:rPr>
          <w:rFonts w:ascii="Times New Roman" w:hAnsi="Times New Roman" w:cs="Times New Roman"/>
          <w:sz w:val="24"/>
          <w:szCs w:val="24"/>
        </w:rPr>
      </w:pPr>
    </w:p>
    <w:p w14:paraId="44B1196B" w14:textId="77777777" w:rsidR="001717F8" w:rsidRPr="002E60D1" w:rsidRDefault="001717F8" w:rsidP="001717F8">
      <w:pPr>
        <w:ind w:left="360"/>
        <w:rPr>
          <w:rFonts w:ascii="Times New Roman" w:hAnsi="Times New Roman" w:cs="Times New Roman"/>
          <w:b/>
          <w:sz w:val="24"/>
          <w:szCs w:val="24"/>
        </w:rPr>
      </w:pPr>
      <w:r w:rsidRPr="002E60D1">
        <w:rPr>
          <w:rFonts w:ascii="Times New Roman" w:hAnsi="Times New Roman" w:cs="Times New Roman"/>
          <w:b/>
          <w:sz w:val="24"/>
          <w:szCs w:val="24"/>
        </w:rPr>
        <w:t>How is PHI protected with mobile devices at the bedside?</w:t>
      </w:r>
    </w:p>
    <w:p w14:paraId="592902CC" w14:textId="77777777" w:rsidR="001717F8" w:rsidRPr="002E60D1" w:rsidRDefault="001717F8" w:rsidP="001717F8">
      <w:pPr>
        <w:spacing w:line="480" w:lineRule="auto"/>
        <w:ind w:left="360" w:firstLine="360"/>
        <w:rPr>
          <w:rFonts w:ascii="Times New Roman" w:hAnsi="Times New Roman" w:cs="Times New Roman"/>
          <w:sz w:val="24"/>
          <w:szCs w:val="24"/>
        </w:rPr>
      </w:pPr>
      <w:r w:rsidRPr="002E60D1">
        <w:rPr>
          <w:rFonts w:ascii="Times New Roman" w:hAnsi="Times New Roman" w:cs="Times New Roman"/>
          <w:sz w:val="24"/>
          <w:szCs w:val="24"/>
        </w:rPr>
        <w:t xml:space="preserve">Information access controls-Most healthcare systems have their own secure networks that restrict access to different sites and applications. If you do work </w:t>
      </w:r>
      <w:proofErr w:type="gramStart"/>
      <w:r w:rsidRPr="002E60D1">
        <w:rPr>
          <w:rFonts w:ascii="Times New Roman" w:hAnsi="Times New Roman" w:cs="Times New Roman"/>
          <w:sz w:val="24"/>
          <w:szCs w:val="24"/>
        </w:rPr>
        <w:t>remotely</w:t>
      </w:r>
      <w:proofErr w:type="gramEnd"/>
      <w:r w:rsidRPr="002E60D1">
        <w:rPr>
          <w:rFonts w:ascii="Times New Roman" w:hAnsi="Times New Roman" w:cs="Times New Roman"/>
          <w:sz w:val="24"/>
          <w:szCs w:val="24"/>
        </w:rPr>
        <w:t xml:space="preserve"> you are granted remote access as a security clearance, advised to use a private not public internet connection and have 2-authentication password protected access that is monitored. </w:t>
      </w:r>
    </w:p>
    <w:p w14:paraId="155D3FA7" w14:textId="77777777" w:rsidR="001717F8" w:rsidRPr="002E60D1" w:rsidRDefault="001717F8" w:rsidP="001717F8">
      <w:pPr>
        <w:ind w:left="360"/>
        <w:rPr>
          <w:rFonts w:ascii="Times New Roman" w:hAnsi="Times New Roman" w:cs="Times New Roman"/>
          <w:sz w:val="24"/>
          <w:szCs w:val="24"/>
        </w:rPr>
      </w:pPr>
      <w:r w:rsidRPr="002E60D1">
        <w:rPr>
          <w:rFonts w:ascii="Times New Roman" w:hAnsi="Times New Roman" w:cs="Times New Roman"/>
          <w:sz w:val="24"/>
          <w:szCs w:val="24"/>
        </w:rPr>
        <w:t>Data is encrypted</w:t>
      </w:r>
    </w:p>
    <w:p w14:paraId="355FA097" w14:textId="77777777" w:rsidR="001717F8" w:rsidRPr="002E60D1" w:rsidRDefault="001717F8" w:rsidP="001717F8">
      <w:pPr>
        <w:ind w:left="360"/>
        <w:rPr>
          <w:rFonts w:ascii="Times New Roman" w:hAnsi="Times New Roman" w:cs="Times New Roman"/>
          <w:sz w:val="24"/>
          <w:szCs w:val="24"/>
        </w:rPr>
      </w:pPr>
      <w:r w:rsidRPr="002E60D1">
        <w:rPr>
          <w:rFonts w:ascii="Times New Roman" w:hAnsi="Times New Roman" w:cs="Times New Roman"/>
          <w:sz w:val="24"/>
          <w:szCs w:val="24"/>
        </w:rPr>
        <w:t>Frequent IT risk assessments</w:t>
      </w:r>
    </w:p>
    <w:p w14:paraId="30A0A02A" w14:textId="77777777" w:rsidR="001717F8" w:rsidRPr="002E60D1" w:rsidRDefault="001717F8" w:rsidP="001717F8">
      <w:pPr>
        <w:ind w:left="360"/>
        <w:rPr>
          <w:rFonts w:ascii="Times New Roman" w:hAnsi="Times New Roman" w:cs="Times New Roman"/>
          <w:sz w:val="24"/>
          <w:szCs w:val="24"/>
        </w:rPr>
      </w:pPr>
      <w:r w:rsidRPr="002E60D1">
        <w:rPr>
          <w:rFonts w:ascii="Times New Roman" w:hAnsi="Times New Roman" w:cs="Times New Roman"/>
          <w:sz w:val="24"/>
          <w:szCs w:val="24"/>
        </w:rPr>
        <w:t xml:space="preserve">Regular staff training </w:t>
      </w:r>
    </w:p>
    <w:p w14:paraId="1D2D46E6" w14:textId="77777777" w:rsidR="001717F8" w:rsidRPr="002E60D1" w:rsidRDefault="001717F8" w:rsidP="001717F8">
      <w:pPr>
        <w:ind w:left="360"/>
        <w:rPr>
          <w:rFonts w:ascii="Times New Roman" w:hAnsi="Times New Roman" w:cs="Times New Roman"/>
          <w:sz w:val="24"/>
          <w:szCs w:val="24"/>
        </w:rPr>
      </w:pPr>
      <w:r w:rsidRPr="002E60D1">
        <w:rPr>
          <w:rFonts w:ascii="Times New Roman" w:hAnsi="Times New Roman" w:cs="Times New Roman"/>
          <w:sz w:val="24"/>
          <w:szCs w:val="24"/>
        </w:rPr>
        <w:t>Secure messaging</w:t>
      </w:r>
    </w:p>
    <w:p w14:paraId="6D059EA6" w14:textId="77777777" w:rsidR="001717F8" w:rsidRPr="002E60D1" w:rsidRDefault="001717F8" w:rsidP="001717F8">
      <w:pPr>
        <w:spacing w:line="480" w:lineRule="auto"/>
        <w:ind w:left="360"/>
        <w:rPr>
          <w:rFonts w:ascii="Times New Roman" w:hAnsi="Times New Roman" w:cs="Times New Roman"/>
          <w:sz w:val="24"/>
          <w:szCs w:val="24"/>
        </w:rPr>
      </w:pPr>
      <w:r w:rsidRPr="002E60D1">
        <w:rPr>
          <w:rFonts w:ascii="Times New Roman" w:hAnsi="Times New Roman" w:cs="Times New Roman"/>
          <w:sz w:val="24"/>
          <w:szCs w:val="24"/>
        </w:rPr>
        <w:t>Remote data erasure feature that allows data to be deleted remotely if devices are lost or stolen</w:t>
      </w:r>
    </w:p>
    <w:p w14:paraId="0BA42FE2" w14:textId="77777777" w:rsidR="001717F8" w:rsidRDefault="001717F8" w:rsidP="001717F8">
      <w:pPr>
        <w:spacing w:line="480" w:lineRule="auto"/>
        <w:ind w:left="360" w:firstLine="360"/>
        <w:rPr>
          <w:rFonts w:ascii="Times New Roman" w:hAnsi="Times New Roman" w:cs="Times New Roman"/>
          <w:sz w:val="24"/>
          <w:szCs w:val="24"/>
        </w:rPr>
      </w:pPr>
      <w:r w:rsidRPr="002E60D1">
        <w:rPr>
          <w:rFonts w:ascii="Times New Roman" w:hAnsi="Times New Roman" w:cs="Times New Roman"/>
          <w:sz w:val="24"/>
          <w:szCs w:val="24"/>
        </w:rPr>
        <w:t xml:space="preserve">EPIC is one of the most popular and widely used EMR across healthcare systems and the use of </w:t>
      </w:r>
      <w:r>
        <w:rPr>
          <w:rFonts w:ascii="Times New Roman" w:hAnsi="Times New Roman" w:cs="Times New Roman"/>
          <w:sz w:val="24"/>
          <w:szCs w:val="24"/>
        </w:rPr>
        <w:t>MyC</w:t>
      </w:r>
      <w:r w:rsidRPr="002E60D1">
        <w:rPr>
          <w:rFonts w:ascii="Times New Roman" w:hAnsi="Times New Roman" w:cs="Times New Roman"/>
          <w:sz w:val="24"/>
          <w:szCs w:val="24"/>
        </w:rPr>
        <w:t xml:space="preserve">hart or </w:t>
      </w:r>
      <w:proofErr w:type="spellStart"/>
      <w:r>
        <w:rPr>
          <w:rFonts w:ascii="Times New Roman" w:hAnsi="Times New Roman" w:cs="Times New Roman"/>
          <w:sz w:val="24"/>
          <w:szCs w:val="24"/>
        </w:rPr>
        <w:t>MyC</w:t>
      </w:r>
      <w:r w:rsidRPr="002E60D1">
        <w:rPr>
          <w:rFonts w:ascii="Times New Roman" w:hAnsi="Times New Roman" w:cs="Times New Roman"/>
          <w:sz w:val="24"/>
          <w:szCs w:val="24"/>
        </w:rPr>
        <w:t>are</w:t>
      </w:r>
      <w:proofErr w:type="spellEnd"/>
      <w:r w:rsidRPr="002E60D1">
        <w:rPr>
          <w:rFonts w:ascii="Times New Roman" w:hAnsi="Times New Roman" w:cs="Times New Roman"/>
          <w:sz w:val="24"/>
          <w:szCs w:val="24"/>
        </w:rPr>
        <w:t xml:space="preserve"> associated as a patient platform which is HIPPA compliant by using </w:t>
      </w:r>
      <w:proofErr w:type="gramStart"/>
      <w:r w:rsidRPr="002E60D1">
        <w:rPr>
          <w:rFonts w:ascii="Times New Roman" w:hAnsi="Times New Roman" w:cs="Times New Roman"/>
          <w:sz w:val="24"/>
          <w:szCs w:val="24"/>
        </w:rPr>
        <w:t>Encryption, and</w:t>
      </w:r>
      <w:proofErr w:type="gramEnd"/>
      <w:r w:rsidRPr="002E60D1">
        <w:rPr>
          <w:rFonts w:ascii="Times New Roman" w:hAnsi="Times New Roman" w:cs="Times New Roman"/>
          <w:sz w:val="24"/>
          <w:szCs w:val="24"/>
        </w:rPr>
        <w:t xml:space="preserve"> provides transport layer security and secure socket layers as additional safeguards. </w:t>
      </w:r>
    </w:p>
    <w:p w14:paraId="34CDA208" w14:textId="77777777" w:rsidR="001717F8" w:rsidRPr="002E60D1" w:rsidRDefault="001717F8" w:rsidP="001717F8">
      <w:pPr>
        <w:spacing w:line="480" w:lineRule="auto"/>
        <w:ind w:left="360" w:firstLine="360"/>
        <w:rPr>
          <w:rFonts w:ascii="Times New Roman" w:hAnsi="Times New Roman" w:cs="Times New Roman"/>
          <w:sz w:val="24"/>
          <w:szCs w:val="24"/>
        </w:rPr>
      </w:pPr>
      <w:r>
        <w:rPr>
          <w:rFonts w:ascii="Times New Roman" w:hAnsi="Times New Roman" w:cs="Times New Roman"/>
          <w:sz w:val="24"/>
          <w:szCs w:val="24"/>
        </w:rPr>
        <w:t xml:space="preserve">Employees are regularly trained and updated on HIPPA compliance. Secure measures are taken to log out or secure screens when away from devices like computers and mobile carts. Policies are in place restricting access to an employee’s own EMR. Log in to another unit or patients chart out of curiosity is subject to immediate termination. Sharing of PHI or photography taken on site is prohibited. Staff are encouraged and incentivized to report </w:t>
      </w:r>
      <w:r>
        <w:rPr>
          <w:rFonts w:ascii="Times New Roman" w:hAnsi="Times New Roman" w:cs="Times New Roman"/>
          <w:sz w:val="24"/>
          <w:szCs w:val="24"/>
        </w:rPr>
        <w:lastRenderedPageBreak/>
        <w:t xml:space="preserve">noncompliance or breaches. Noncompliance is not taken lightly and in 99% of cases leads to immediate termination of breaching employee. </w:t>
      </w:r>
    </w:p>
    <w:p w14:paraId="4FCDD7D5" w14:textId="77777777" w:rsidR="001717F8" w:rsidRDefault="001717F8" w:rsidP="001717F8">
      <w:pPr>
        <w:spacing w:line="480" w:lineRule="auto"/>
        <w:ind w:left="360" w:firstLine="360"/>
        <w:rPr>
          <w:rFonts w:ascii="Times New Roman" w:hAnsi="Times New Roman" w:cs="Times New Roman"/>
          <w:sz w:val="24"/>
          <w:szCs w:val="24"/>
        </w:rPr>
      </w:pPr>
      <w:r w:rsidRPr="002E60D1">
        <w:rPr>
          <w:rFonts w:ascii="Times New Roman" w:hAnsi="Times New Roman" w:cs="Times New Roman"/>
          <w:sz w:val="24"/>
          <w:szCs w:val="24"/>
        </w:rPr>
        <w:t xml:space="preserve">Patients are given access to a </w:t>
      </w:r>
      <w:proofErr w:type="gramStart"/>
      <w:r w:rsidRPr="002E60D1">
        <w:rPr>
          <w:rFonts w:ascii="Times New Roman" w:hAnsi="Times New Roman" w:cs="Times New Roman"/>
          <w:sz w:val="24"/>
          <w:szCs w:val="24"/>
        </w:rPr>
        <w:t>user name</w:t>
      </w:r>
      <w:proofErr w:type="gramEnd"/>
      <w:r w:rsidRPr="002E60D1">
        <w:rPr>
          <w:rFonts w:ascii="Times New Roman" w:hAnsi="Times New Roman" w:cs="Times New Roman"/>
          <w:sz w:val="24"/>
          <w:szCs w:val="24"/>
        </w:rPr>
        <w:t xml:space="preserve"> and secure password. Encouraged not to leave their applications signed in on their mobile device. Encouraged to have 2 factor authentication and a password protected phone. Explained the risk of a data breach with information on their mobile device. Advised to turn off message previews if they do not want their health information to be viewable to onlookers. Encouragement of privacy screens on mobile devices as well as computer monitors. </w:t>
      </w:r>
      <w:r>
        <w:rPr>
          <w:rFonts w:ascii="Times New Roman" w:hAnsi="Times New Roman" w:cs="Times New Roman"/>
          <w:sz w:val="24"/>
          <w:szCs w:val="24"/>
        </w:rPr>
        <w:t xml:space="preserve">Patients advised to only use facility approved mobile apps that can guarantee secure PHI. </w:t>
      </w:r>
    </w:p>
    <w:p w14:paraId="26DDF8CC" w14:textId="77777777" w:rsidR="001717F8" w:rsidRPr="002E60D1" w:rsidRDefault="001717F8" w:rsidP="001717F8">
      <w:pPr>
        <w:spacing w:line="480" w:lineRule="auto"/>
        <w:ind w:left="360" w:firstLine="360"/>
        <w:rPr>
          <w:rFonts w:ascii="Times New Roman" w:hAnsi="Times New Roman" w:cs="Times New Roman"/>
          <w:sz w:val="24"/>
          <w:szCs w:val="24"/>
        </w:rPr>
      </w:pPr>
      <w:r>
        <w:rPr>
          <w:rFonts w:ascii="Times New Roman" w:hAnsi="Times New Roman" w:cs="Times New Roman"/>
          <w:sz w:val="24"/>
          <w:szCs w:val="24"/>
        </w:rPr>
        <w:t xml:space="preserve">In a </w:t>
      </w:r>
      <w:proofErr w:type="gramStart"/>
      <w:r>
        <w:rPr>
          <w:rFonts w:ascii="Times New Roman" w:hAnsi="Times New Roman" w:cs="Times New Roman"/>
          <w:sz w:val="24"/>
          <w:szCs w:val="24"/>
        </w:rPr>
        <w:t>fast paced</w:t>
      </w:r>
      <w:proofErr w:type="gramEnd"/>
      <w:r>
        <w:rPr>
          <w:rFonts w:ascii="Times New Roman" w:hAnsi="Times New Roman" w:cs="Times New Roman"/>
          <w:sz w:val="24"/>
          <w:szCs w:val="24"/>
        </w:rPr>
        <w:t xml:space="preserve"> technology driven world, the use of mobile devices is only going to expand in the future of healthcare. The bottom line is medical device manufactures and health care delivery organizations are ultimately responsible for </w:t>
      </w:r>
      <w:r w:rsidRPr="00012C83">
        <w:rPr>
          <w:rFonts w:ascii="Times New Roman" w:hAnsi="Times New Roman" w:cs="Times New Roman"/>
          <w:sz w:val="24"/>
          <w:szCs w:val="24"/>
        </w:rPr>
        <w:t>putting appropriate mitigations in place to address patient safety risks and ensure proper device performance.</w:t>
      </w:r>
      <w:r>
        <w:rPr>
          <w:rFonts w:ascii="Times New Roman" w:hAnsi="Times New Roman" w:cs="Times New Roman"/>
          <w:sz w:val="24"/>
          <w:szCs w:val="24"/>
        </w:rPr>
        <w:t xml:space="preserve"> As the future of healthcare grows it is more important than ever to educate both staff and patients about mobile device policies and safety regarding the use of mobile devices and PHI. </w:t>
      </w:r>
    </w:p>
    <w:p w14:paraId="2C9E6B99" w14:textId="77777777" w:rsidR="001717F8" w:rsidRDefault="001717F8" w:rsidP="001717F8">
      <w:pPr>
        <w:ind w:left="360"/>
        <w:rPr>
          <w:rFonts w:ascii="Times New Roman" w:hAnsi="Times New Roman" w:cs="Times New Roman"/>
          <w:b/>
          <w:sz w:val="24"/>
          <w:szCs w:val="24"/>
        </w:rPr>
      </w:pPr>
    </w:p>
    <w:p w14:paraId="54929CFB" w14:textId="77777777" w:rsidR="001717F8" w:rsidRDefault="001717F8" w:rsidP="001717F8">
      <w:pPr>
        <w:ind w:left="360"/>
        <w:rPr>
          <w:rFonts w:ascii="Times New Roman" w:hAnsi="Times New Roman" w:cs="Times New Roman"/>
          <w:b/>
          <w:sz w:val="24"/>
          <w:szCs w:val="24"/>
        </w:rPr>
      </w:pPr>
    </w:p>
    <w:p w14:paraId="179D1F34" w14:textId="77777777" w:rsidR="001717F8" w:rsidRDefault="001717F8" w:rsidP="001717F8">
      <w:pPr>
        <w:ind w:left="360"/>
        <w:rPr>
          <w:rFonts w:ascii="Times New Roman" w:hAnsi="Times New Roman" w:cs="Times New Roman"/>
          <w:b/>
          <w:sz w:val="24"/>
          <w:szCs w:val="24"/>
        </w:rPr>
      </w:pPr>
    </w:p>
    <w:p w14:paraId="01C2D574" w14:textId="77777777" w:rsidR="001717F8" w:rsidRDefault="001717F8" w:rsidP="001717F8">
      <w:pPr>
        <w:ind w:left="360"/>
        <w:rPr>
          <w:rFonts w:ascii="Times New Roman" w:hAnsi="Times New Roman" w:cs="Times New Roman"/>
          <w:b/>
          <w:sz w:val="24"/>
          <w:szCs w:val="24"/>
        </w:rPr>
      </w:pPr>
    </w:p>
    <w:p w14:paraId="2A83622A" w14:textId="77777777" w:rsidR="001717F8" w:rsidRDefault="001717F8" w:rsidP="001717F8">
      <w:pPr>
        <w:ind w:left="360"/>
        <w:rPr>
          <w:rFonts w:ascii="Times New Roman" w:hAnsi="Times New Roman" w:cs="Times New Roman"/>
          <w:b/>
          <w:sz w:val="24"/>
          <w:szCs w:val="24"/>
        </w:rPr>
      </w:pPr>
    </w:p>
    <w:p w14:paraId="0D59A062" w14:textId="77777777" w:rsidR="001717F8" w:rsidRDefault="001717F8" w:rsidP="001717F8">
      <w:pPr>
        <w:ind w:left="360"/>
        <w:rPr>
          <w:rFonts w:ascii="Times New Roman" w:hAnsi="Times New Roman" w:cs="Times New Roman"/>
          <w:b/>
          <w:sz w:val="24"/>
          <w:szCs w:val="24"/>
        </w:rPr>
      </w:pPr>
    </w:p>
    <w:p w14:paraId="426A7FC8" w14:textId="77777777" w:rsidR="001717F8" w:rsidRDefault="001717F8" w:rsidP="001717F8">
      <w:pPr>
        <w:ind w:left="360"/>
        <w:rPr>
          <w:rFonts w:ascii="Times New Roman" w:hAnsi="Times New Roman" w:cs="Times New Roman"/>
          <w:b/>
          <w:sz w:val="24"/>
          <w:szCs w:val="24"/>
        </w:rPr>
      </w:pPr>
      <w:r>
        <w:rPr>
          <w:rFonts w:ascii="Times New Roman" w:hAnsi="Times New Roman" w:cs="Times New Roman"/>
          <w:b/>
          <w:sz w:val="24"/>
          <w:szCs w:val="24"/>
        </w:rPr>
        <w:br/>
      </w:r>
    </w:p>
    <w:p w14:paraId="0AB4EDA2" w14:textId="77777777" w:rsidR="001717F8" w:rsidRDefault="001717F8" w:rsidP="001717F8">
      <w:pPr>
        <w:ind w:left="360"/>
        <w:rPr>
          <w:rFonts w:ascii="Times New Roman" w:hAnsi="Times New Roman" w:cs="Times New Roman"/>
          <w:b/>
          <w:sz w:val="24"/>
          <w:szCs w:val="24"/>
        </w:rPr>
      </w:pPr>
    </w:p>
    <w:p w14:paraId="5A0D0863" w14:textId="77777777" w:rsidR="001717F8" w:rsidRPr="002E60D1" w:rsidRDefault="001717F8" w:rsidP="001717F8">
      <w:pPr>
        <w:ind w:left="360"/>
        <w:rPr>
          <w:rFonts w:ascii="Times New Roman" w:hAnsi="Times New Roman" w:cs="Times New Roman"/>
          <w:b/>
          <w:sz w:val="24"/>
          <w:szCs w:val="24"/>
        </w:rPr>
      </w:pPr>
      <w:r w:rsidRPr="002E60D1">
        <w:rPr>
          <w:rFonts w:ascii="Times New Roman" w:hAnsi="Times New Roman" w:cs="Times New Roman"/>
          <w:b/>
          <w:sz w:val="24"/>
          <w:szCs w:val="24"/>
        </w:rPr>
        <w:lastRenderedPageBreak/>
        <w:t>References</w:t>
      </w:r>
    </w:p>
    <w:p w14:paraId="4107A212" w14:textId="77777777" w:rsidR="001717F8" w:rsidRPr="002E60D1" w:rsidRDefault="001717F8" w:rsidP="001717F8">
      <w:pPr>
        <w:ind w:left="360"/>
        <w:rPr>
          <w:rFonts w:ascii="Times New Roman" w:hAnsi="Times New Roman" w:cs="Times New Roman"/>
          <w:sz w:val="24"/>
          <w:szCs w:val="24"/>
        </w:rPr>
      </w:pPr>
    </w:p>
    <w:p w14:paraId="5CE159CA" w14:textId="77777777" w:rsidR="001717F8" w:rsidRPr="002E60D1" w:rsidRDefault="001717F8" w:rsidP="001717F8">
      <w:pPr>
        <w:ind w:left="360"/>
        <w:rPr>
          <w:rFonts w:ascii="Times New Roman" w:hAnsi="Times New Roman" w:cs="Times New Roman"/>
          <w:sz w:val="24"/>
          <w:szCs w:val="24"/>
        </w:rPr>
      </w:pPr>
      <w:r w:rsidRPr="002E60D1">
        <w:rPr>
          <w:rFonts w:ascii="Times New Roman" w:hAnsi="Times New Roman" w:cs="Times New Roman"/>
          <w:sz w:val="24"/>
          <w:szCs w:val="24"/>
        </w:rPr>
        <w:t xml:space="preserve"> https://www.ncbi.nlm.nih.gov/</w:t>
      </w:r>
    </w:p>
    <w:p w14:paraId="4C3E7EA3" w14:textId="77777777" w:rsidR="001717F8" w:rsidRPr="002E60D1" w:rsidRDefault="001717F8" w:rsidP="001717F8">
      <w:pPr>
        <w:ind w:left="360"/>
        <w:rPr>
          <w:rFonts w:ascii="Times New Roman" w:hAnsi="Times New Roman" w:cs="Times New Roman"/>
          <w:sz w:val="24"/>
          <w:szCs w:val="24"/>
        </w:rPr>
      </w:pPr>
      <w:r w:rsidRPr="00012C83">
        <w:rPr>
          <w:rFonts w:ascii="Times New Roman" w:hAnsi="Times New Roman" w:cs="Times New Roman"/>
          <w:sz w:val="24"/>
          <w:szCs w:val="24"/>
        </w:rPr>
        <w:t>https://www.fda.gov/medical-devices/digital-health-centeurity</w:t>
      </w:r>
    </w:p>
    <w:p w14:paraId="5A8F70D2" w14:textId="77777777" w:rsidR="007128A8" w:rsidRDefault="007128A8"/>
    <w:sectPr w:rsidR="007128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20AF16A0"/>
    <w:multiLevelType w:val="hybridMultilevel"/>
    <w:tmpl w:val="3A808C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xMLE0MbEwNLc0NjVT0lEKTi0uzszPAykwrAUARsyn1ywAAAA="/>
  </w:docVars>
  <w:rsids>
    <w:rsidRoot w:val="001717F8"/>
    <w:rsid w:val="001717F8"/>
    <w:rsid w:val="007128A8"/>
    <w:rsid w:val="00BF64D6"/>
    <w:rsid w:val="00E32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BDBFB"/>
  <w15:chartTrackingRefBased/>
  <w15:docId w15:val="{5F098AE0-8D5C-47C4-98A7-C3406E91E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40" w:lineRule="atLeast"/>
        <w:ind w:left="1440" w:right="14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7F8"/>
    <w:pPr>
      <w:spacing w:after="160" w:line="259" w:lineRule="auto"/>
      <w:ind w:left="0" w:right="0"/>
    </w:pPr>
  </w:style>
  <w:style w:type="paragraph" w:styleId="Heading1">
    <w:name w:val="heading 1"/>
    <w:basedOn w:val="Normal"/>
    <w:next w:val="Normal"/>
    <w:link w:val="Heading1Char"/>
    <w:uiPriority w:val="9"/>
    <w:qFormat/>
    <w:rsid w:val="00E32AED"/>
    <w:pPr>
      <w:keepNext/>
      <w:keepLines/>
      <w:numPr>
        <w:numId w:val="1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E32AED"/>
    <w:pPr>
      <w:keepNext/>
      <w:keepLines/>
      <w:numPr>
        <w:ilvl w:val="1"/>
        <w:numId w:val="1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E32AED"/>
    <w:pPr>
      <w:keepNext/>
      <w:keepLines/>
      <w:numPr>
        <w:ilvl w:val="2"/>
        <w:numId w:val="10"/>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E32AED"/>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E32AED"/>
    <w:pPr>
      <w:keepNext/>
      <w:keepLines/>
      <w:numPr>
        <w:ilvl w:val="4"/>
        <w:numId w:val="10"/>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E32AED"/>
    <w:pPr>
      <w:keepNext/>
      <w:keepLines/>
      <w:numPr>
        <w:ilvl w:val="5"/>
        <w:numId w:val="10"/>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E32AED"/>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32AED"/>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32AED"/>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rsid w:val="00E32A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32AED"/>
  </w:style>
  <w:style w:type="paragraph" w:styleId="ListParagraph">
    <w:name w:val="List Paragraph"/>
    <w:basedOn w:val="Normal"/>
    <w:uiPriority w:val="34"/>
    <w:qFormat/>
    <w:rsid w:val="00E32AED"/>
    <w:pPr>
      <w:ind w:left="720"/>
      <w:contextualSpacing/>
    </w:pPr>
  </w:style>
  <w:style w:type="character" w:customStyle="1" w:styleId="Heading1Char">
    <w:name w:val="Heading 1 Char"/>
    <w:basedOn w:val="DefaultParagraphFont"/>
    <w:link w:val="Heading1"/>
    <w:uiPriority w:val="9"/>
    <w:rsid w:val="00E32AED"/>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E32AED"/>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E32AED"/>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E32AED"/>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E32AED"/>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E32AED"/>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E32AE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32AE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32AE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E32AE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E32AED"/>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E32AED"/>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E32AED"/>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E32AED"/>
    <w:rPr>
      <w:rFonts w:eastAsiaTheme="minorEastAsia"/>
      <w:color w:val="5A5A5A" w:themeColor="text1" w:themeTint="A5"/>
      <w:spacing w:val="10"/>
    </w:rPr>
  </w:style>
  <w:style w:type="character" w:styleId="Strong">
    <w:name w:val="Strong"/>
    <w:basedOn w:val="DefaultParagraphFont"/>
    <w:uiPriority w:val="22"/>
    <w:qFormat/>
    <w:rsid w:val="00E32AED"/>
    <w:rPr>
      <w:b/>
      <w:bCs/>
      <w:color w:val="000000" w:themeColor="text1"/>
    </w:rPr>
  </w:style>
  <w:style w:type="character" w:styleId="Emphasis">
    <w:name w:val="Emphasis"/>
    <w:basedOn w:val="DefaultParagraphFont"/>
    <w:uiPriority w:val="20"/>
    <w:qFormat/>
    <w:rsid w:val="00E32AED"/>
    <w:rPr>
      <w:i/>
      <w:iCs/>
      <w:color w:val="auto"/>
    </w:rPr>
  </w:style>
  <w:style w:type="paragraph" w:styleId="NoSpacing">
    <w:name w:val="No Spacing"/>
    <w:uiPriority w:val="1"/>
    <w:qFormat/>
    <w:rsid w:val="00E32AED"/>
    <w:pPr>
      <w:spacing w:line="240" w:lineRule="auto"/>
    </w:pPr>
    <w:rPr>
      <w:rFonts w:eastAsiaTheme="minorEastAsia"/>
    </w:rPr>
  </w:style>
  <w:style w:type="paragraph" w:styleId="Quote">
    <w:name w:val="Quote"/>
    <w:basedOn w:val="Normal"/>
    <w:next w:val="Normal"/>
    <w:link w:val="QuoteChar"/>
    <w:uiPriority w:val="29"/>
    <w:qFormat/>
    <w:rsid w:val="00E32AED"/>
    <w:pPr>
      <w:spacing w:before="160"/>
      <w:ind w:left="720" w:right="720"/>
    </w:pPr>
    <w:rPr>
      <w:i/>
      <w:iCs/>
      <w:color w:val="000000" w:themeColor="text1"/>
    </w:rPr>
  </w:style>
  <w:style w:type="character" w:customStyle="1" w:styleId="QuoteChar">
    <w:name w:val="Quote Char"/>
    <w:basedOn w:val="DefaultParagraphFont"/>
    <w:link w:val="Quote"/>
    <w:uiPriority w:val="29"/>
    <w:rsid w:val="00E32AED"/>
    <w:rPr>
      <w:rFonts w:eastAsiaTheme="minorEastAsia"/>
      <w:i/>
      <w:iCs/>
      <w:color w:val="000000" w:themeColor="text1"/>
    </w:rPr>
  </w:style>
  <w:style w:type="paragraph" w:styleId="IntenseQuote">
    <w:name w:val="Intense Quote"/>
    <w:basedOn w:val="Normal"/>
    <w:next w:val="Normal"/>
    <w:link w:val="IntenseQuoteChar"/>
    <w:uiPriority w:val="30"/>
    <w:qFormat/>
    <w:rsid w:val="00E32AE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E32AED"/>
    <w:rPr>
      <w:rFonts w:eastAsiaTheme="minorEastAsia"/>
      <w:color w:val="000000" w:themeColor="text1"/>
      <w:shd w:val="clear" w:color="auto" w:fill="F2F2F2" w:themeFill="background1" w:themeFillShade="F2"/>
    </w:rPr>
  </w:style>
  <w:style w:type="character" w:styleId="SubtleEmphasis">
    <w:name w:val="Subtle Emphasis"/>
    <w:basedOn w:val="DefaultParagraphFont"/>
    <w:uiPriority w:val="19"/>
    <w:qFormat/>
    <w:rsid w:val="00E32AED"/>
    <w:rPr>
      <w:i/>
      <w:iCs/>
      <w:color w:val="404040" w:themeColor="text1" w:themeTint="BF"/>
    </w:rPr>
  </w:style>
  <w:style w:type="character" w:styleId="IntenseEmphasis">
    <w:name w:val="Intense Emphasis"/>
    <w:basedOn w:val="DefaultParagraphFont"/>
    <w:uiPriority w:val="21"/>
    <w:qFormat/>
    <w:rsid w:val="00E32AED"/>
    <w:rPr>
      <w:b/>
      <w:bCs/>
      <w:i/>
      <w:iCs/>
      <w:caps/>
    </w:rPr>
  </w:style>
  <w:style w:type="character" w:styleId="SubtleReference">
    <w:name w:val="Subtle Reference"/>
    <w:basedOn w:val="DefaultParagraphFont"/>
    <w:uiPriority w:val="31"/>
    <w:qFormat/>
    <w:rsid w:val="00E32AE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E32AED"/>
    <w:rPr>
      <w:b/>
      <w:bCs/>
      <w:smallCaps/>
      <w:u w:val="single"/>
    </w:rPr>
  </w:style>
  <w:style w:type="character" w:styleId="BookTitle">
    <w:name w:val="Book Title"/>
    <w:basedOn w:val="DefaultParagraphFont"/>
    <w:uiPriority w:val="33"/>
    <w:qFormat/>
    <w:rsid w:val="00E32AED"/>
    <w:rPr>
      <w:b w:val="0"/>
      <w:bCs w:val="0"/>
      <w:smallCaps/>
      <w:spacing w:val="5"/>
    </w:rPr>
  </w:style>
  <w:style w:type="paragraph" w:styleId="TOCHeading">
    <w:name w:val="TOC Heading"/>
    <w:basedOn w:val="Heading1"/>
    <w:next w:val="Normal"/>
    <w:uiPriority w:val="39"/>
    <w:semiHidden/>
    <w:unhideWhenUsed/>
    <w:qFormat/>
    <w:rsid w:val="00E32AE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610</Words>
  <Characters>3480</Characters>
  <Application>Microsoft Office Word</Application>
  <DocSecurity>0</DocSecurity>
  <Lines>29</Lines>
  <Paragraphs>8</Paragraphs>
  <ScaleCrop>false</ScaleCrop>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Massaro_Tammy</dc:creator>
  <cp:keywords/>
  <dc:description/>
  <cp:lastModifiedBy>Massaro_Tammy</cp:lastModifiedBy>
  <cp:revision>1</cp:revision>
  <dcterms:created xsi:type="dcterms:W3CDTF">2021-08-14T08:55:00Z</dcterms:created>
  <dcterms:modified xsi:type="dcterms:W3CDTF">2021-08-14T08:58:00Z</dcterms:modified>
</cp:coreProperties>
</file>